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B" w:rsidRPr="0076700F" w:rsidRDefault="002D107B" w:rsidP="00BC3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906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B" w:rsidRPr="0076700F" w:rsidRDefault="002D107B" w:rsidP="006D0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00F">
        <w:rPr>
          <w:rFonts w:ascii="Times New Roman" w:hAnsi="Times New Roman"/>
          <w:b/>
          <w:sz w:val="28"/>
          <w:szCs w:val="28"/>
        </w:rPr>
        <w:t>СОВЕТ ДЕПУТАТОВ КАРДЫМОВСКОГО ГОРОДСКОГО</w:t>
      </w:r>
      <w:r w:rsidRPr="0076700F">
        <w:rPr>
          <w:rFonts w:ascii="Times New Roman" w:hAnsi="Times New Roman"/>
          <w:b/>
          <w:sz w:val="28"/>
          <w:szCs w:val="28"/>
        </w:rPr>
        <w:tab/>
        <w:t xml:space="preserve"> ПОСЕЛЕНИЯ КАРДЫМОВСКОГО РАЙОНА СМОЛЕНСКОЙ ОБЛАСТИ</w:t>
      </w:r>
    </w:p>
    <w:p w:rsidR="002D107B" w:rsidRPr="0076700F" w:rsidRDefault="002D107B" w:rsidP="002D1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107B" w:rsidRPr="0076700F" w:rsidRDefault="002D107B" w:rsidP="002D1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7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700F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D107B" w:rsidRPr="0076700F" w:rsidRDefault="002D107B" w:rsidP="002D1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107B" w:rsidRDefault="00AF3DFB" w:rsidP="00AF3DFB">
      <w:pPr>
        <w:pStyle w:val="ConsTitle"/>
        <w:widowControl/>
        <w:tabs>
          <w:tab w:val="center" w:pos="5187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20.11.2015</w:t>
      </w:r>
      <w:r w:rsidR="002D107B" w:rsidRPr="0076700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№ </w:t>
      </w:r>
      <w:r w:rsidR="00240E69">
        <w:rPr>
          <w:rFonts w:ascii="Times New Roman" w:hAnsi="Times New Roman" w:cs="Times New Roman"/>
          <w:sz w:val="28"/>
          <w:szCs w:val="28"/>
        </w:rPr>
        <w:t>22</w:t>
      </w:r>
    </w:p>
    <w:p w:rsidR="00AF3DFB" w:rsidRPr="0076700F" w:rsidRDefault="00AF3DFB" w:rsidP="00AF3DFB">
      <w:pPr>
        <w:pStyle w:val="ConsTitle"/>
        <w:widowControl/>
        <w:tabs>
          <w:tab w:val="center" w:pos="5187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D107B" w:rsidRPr="0076700F" w:rsidRDefault="002D107B" w:rsidP="002D107B">
      <w:pPr>
        <w:pStyle w:val="ConsTitle"/>
        <w:widowControl/>
        <w:tabs>
          <w:tab w:val="left" w:pos="450"/>
          <w:tab w:val="center" w:pos="5187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D107B" w:rsidRDefault="002D107B" w:rsidP="00AF3DFB">
      <w:pPr>
        <w:pStyle w:val="ConsNonformat"/>
        <w:widowControl/>
        <w:ind w:right="5335"/>
        <w:jc w:val="both"/>
        <w:rPr>
          <w:rFonts w:ascii="Times New Roman" w:hAnsi="Times New Roman" w:cs="Times New Roman"/>
          <w:sz w:val="28"/>
          <w:szCs w:val="28"/>
        </w:rPr>
      </w:pPr>
      <w:r w:rsidRPr="0076700F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муниципального образования Кардымовского  городского  поселения  Кардымовского  </w:t>
      </w:r>
      <w:r w:rsidR="00AF3DFB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</w:p>
    <w:p w:rsidR="00AF3DFB" w:rsidRDefault="00AF3DFB" w:rsidP="00AF3DFB">
      <w:pPr>
        <w:pStyle w:val="ConsNonformat"/>
        <w:widowControl/>
        <w:ind w:right="5335"/>
        <w:jc w:val="both"/>
        <w:rPr>
          <w:rFonts w:ascii="Times New Roman" w:hAnsi="Times New Roman" w:cs="Times New Roman"/>
          <w:sz w:val="28"/>
          <w:szCs w:val="28"/>
        </w:rPr>
      </w:pPr>
    </w:p>
    <w:p w:rsidR="00AF3DFB" w:rsidRPr="0076700F" w:rsidRDefault="00AF3DFB" w:rsidP="00AF3DFB">
      <w:pPr>
        <w:pStyle w:val="ConsNonformat"/>
        <w:widowControl/>
        <w:ind w:right="5335"/>
        <w:jc w:val="both"/>
        <w:rPr>
          <w:rFonts w:ascii="Times New Roman" w:hAnsi="Times New Roman" w:cs="Times New Roman"/>
          <w:sz w:val="28"/>
          <w:szCs w:val="28"/>
        </w:rPr>
      </w:pPr>
    </w:p>
    <w:p w:rsidR="002D107B" w:rsidRDefault="002D107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 и Уставом муниципального образования  Кардымовского городского поселения Кардымовского района Смоленской области Совет депутатов Кардымовского городского поселения Кардымовского   района  Смоленской области</w:t>
      </w:r>
    </w:p>
    <w:p w:rsidR="00AF3DFB" w:rsidRPr="0076700F" w:rsidRDefault="00AF3DF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2D107B" w:rsidRPr="0076700F" w:rsidRDefault="002D107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670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6700F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2D107B" w:rsidRPr="0076700F" w:rsidRDefault="002D107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107B" w:rsidRDefault="006D0A2E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107B" w:rsidRPr="0076700F">
        <w:rPr>
          <w:rFonts w:ascii="Times New Roman" w:hAnsi="Times New Roman"/>
          <w:sz w:val="28"/>
          <w:szCs w:val="28"/>
        </w:rPr>
        <w:t>. Утвердить Положение о земельном налоге на территории муниципального образования  Кардымовского городского поселения Кардымовского р</w:t>
      </w:r>
      <w:r w:rsidR="00AF3DFB">
        <w:rPr>
          <w:rFonts w:ascii="Times New Roman" w:hAnsi="Times New Roman"/>
          <w:sz w:val="28"/>
          <w:szCs w:val="28"/>
        </w:rPr>
        <w:t>айона  Смоленской области.</w:t>
      </w:r>
    </w:p>
    <w:p w:rsidR="002D107B" w:rsidRPr="0076700F" w:rsidRDefault="00AF3DF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107B" w:rsidRPr="0076700F">
        <w:rPr>
          <w:rFonts w:ascii="Times New Roman" w:hAnsi="Times New Roman"/>
          <w:sz w:val="28"/>
          <w:szCs w:val="28"/>
        </w:rPr>
        <w:t xml:space="preserve">. Опубликовать данное решение в </w:t>
      </w:r>
      <w:r w:rsidR="00BC32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64">
        <w:rPr>
          <w:rFonts w:ascii="Times New Roman" w:hAnsi="Times New Roman"/>
          <w:sz w:val="28"/>
          <w:szCs w:val="28"/>
        </w:rPr>
        <w:t>Кардымовской</w:t>
      </w:r>
      <w:proofErr w:type="spellEnd"/>
      <w:r w:rsidR="00BC3264">
        <w:rPr>
          <w:rFonts w:ascii="Times New Roman" w:hAnsi="Times New Roman"/>
          <w:sz w:val="28"/>
          <w:szCs w:val="28"/>
        </w:rPr>
        <w:t xml:space="preserve"> </w:t>
      </w:r>
      <w:r w:rsidR="002D107B" w:rsidRPr="0076700F">
        <w:rPr>
          <w:rFonts w:ascii="Times New Roman" w:hAnsi="Times New Roman"/>
          <w:sz w:val="28"/>
          <w:szCs w:val="28"/>
        </w:rPr>
        <w:t xml:space="preserve">районной газете «Знамя труда» </w:t>
      </w:r>
      <w:r>
        <w:rPr>
          <w:rFonts w:ascii="Times New Roman" w:hAnsi="Times New Roman"/>
          <w:sz w:val="28"/>
          <w:szCs w:val="28"/>
        </w:rPr>
        <w:t xml:space="preserve"> - Кардымово </w:t>
      </w:r>
      <w:r w:rsidR="002D107B" w:rsidRPr="0076700F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 декабря 2015</w:t>
      </w:r>
      <w:r w:rsidR="002D107B" w:rsidRPr="0076700F">
        <w:rPr>
          <w:rFonts w:ascii="Times New Roman" w:hAnsi="Times New Roman"/>
          <w:sz w:val="28"/>
          <w:szCs w:val="28"/>
        </w:rPr>
        <w:t xml:space="preserve"> г.</w:t>
      </w:r>
    </w:p>
    <w:p w:rsidR="002D107B" w:rsidRPr="0076700F" w:rsidRDefault="00AF3DFB" w:rsidP="006D0A2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107B" w:rsidRPr="0076700F">
        <w:rPr>
          <w:rFonts w:ascii="Times New Roman" w:hAnsi="Times New Roman"/>
          <w:sz w:val="28"/>
          <w:szCs w:val="28"/>
        </w:rPr>
        <w:t>. Решение вступает в силу по истечении одного месяца со дня его официального опубликования, но не ранее 1-го  января 201</w:t>
      </w:r>
      <w:r>
        <w:rPr>
          <w:rFonts w:ascii="Times New Roman" w:hAnsi="Times New Roman"/>
          <w:sz w:val="28"/>
          <w:szCs w:val="28"/>
        </w:rPr>
        <w:t>6</w:t>
      </w:r>
      <w:r w:rsidR="002D107B" w:rsidRPr="0076700F">
        <w:rPr>
          <w:rFonts w:ascii="Times New Roman" w:hAnsi="Times New Roman"/>
          <w:sz w:val="28"/>
          <w:szCs w:val="28"/>
        </w:rPr>
        <w:t>года.</w:t>
      </w:r>
    </w:p>
    <w:p w:rsidR="002D107B" w:rsidRDefault="00AF3DF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107B" w:rsidRPr="007670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107B" w:rsidRPr="007670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107B" w:rsidRPr="0076700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финансово-бюджетную комиссию Совета депутатов Кардымовского городского поселения Кардымовского района Смол</w:t>
      </w:r>
      <w:r w:rsidR="00150DC3">
        <w:rPr>
          <w:rFonts w:ascii="Times New Roman" w:hAnsi="Times New Roman"/>
          <w:sz w:val="28"/>
          <w:szCs w:val="28"/>
        </w:rPr>
        <w:t>енской области</w:t>
      </w:r>
      <w:r w:rsidR="00BC3264">
        <w:rPr>
          <w:rFonts w:ascii="Times New Roman" w:hAnsi="Times New Roman"/>
          <w:sz w:val="28"/>
          <w:szCs w:val="28"/>
        </w:rPr>
        <w:t>.</w:t>
      </w:r>
    </w:p>
    <w:p w:rsidR="007E0F5B" w:rsidRDefault="007E0F5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E0F5B" w:rsidRDefault="007E0F5B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B72657" w:rsidRPr="0076700F" w:rsidRDefault="00B72657" w:rsidP="002D107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2D107B" w:rsidRPr="0076700F" w:rsidRDefault="002D107B" w:rsidP="002D10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00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D107B" w:rsidRPr="0076700F" w:rsidRDefault="002D107B" w:rsidP="002D10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00F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</w:t>
      </w:r>
    </w:p>
    <w:p w:rsidR="00AF3DFB" w:rsidRDefault="002D107B" w:rsidP="00B7265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00F">
        <w:rPr>
          <w:rFonts w:ascii="Times New Roman" w:hAnsi="Times New Roman" w:cs="Times New Roman"/>
          <w:sz w:val="28"/>
          <w:szCs w:val="28"/>
        </w:rPr>
        <w:t>Кардымовского</w:t>
      </w:r>
      <w:r w:rsidR="00150DC3">
        <w:rPr>
          <w:rFonts w:ascii="Times New Roman" w:hAnsi="Times New Roman" w:cs="Times New Roman"/>
          <w:sz w:val="28"/>
          <w:szCs w:val="28"/>
        </w:rPr>
        <w:t xml:space="preserve"> </w:t>
      </w:r>
      <w:r w:rsidRPr="0076700F">
        <w:rPr>
          <w:rFonts w:ascii="Times New Roman" w:hAnsi="Times New Roman" w:cs="Times New Roman"/>
          <w:sz w:val="28"/>
          <w:szCs w:val="28"/>
        </w:rPr>
        <w:t>района</w:t>
      </w:r>
      <w:r w:rsidR="00150DC3">
        <w:rPr>
          <w:rFonts w:ascii="Times New Roman" w:hAnsi="Times New Roman" w:cs="Times New Roman"/>
          <w:sz w:val="28"/>
          <w:szCs w:val="28"/>
        </w:rPr>
        <w:t xml:space="preserve"> </w:t>
      </w:r>
      <w:r w:rsidRPr="0076700F">
        <w:rPr>
          <w:rFonts w:ascii="Times New Roman" w:hAnsi="Times New Roman" w:cs="Times New Roman"/>
          <w:sz w:val="28"/>
          <w:szCs w:val="28"/>
        </w:rPr>
        <w:t>Смоленской</w:t>
      </w:r>
      <w:r w:rsidR="00150DC3">
        <w:rPr>
          <w:rFonts w:ascii="Times New Roman" w:hAnsi="Times New Roman" w:cs="Times New Roman"/>
          <w:sz w:val="28"/>
          <w:szCs w:val="28"/>
        </w:rPr>
        <w:t xml:space="preserve"> </w:t>
      </w:r>
      <w:r w:rsidRPr="0076700F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</w:t>
      </w:r>
      <w:r w:rsidRPr="00150DC3">
        <w:rPr>
          <w:rFonts w:ascii="Times New Roman" w:hAnsi="Times New Roman" w:cs="Times New Roman"/>
          <w:b/>
          <w:sz w:val="28"/>
          <w:szCs w:val="28"/>
        </w:rPr>
        <w:t>А.Г. Федоров</w:t>
      </w:r>
    </w:p>
    <w:p w:rsidR="00AE3373" w:rsidRDefault="00AE3373" w:rsidP="00B7265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57" w:rsidRDefault="00B72657" w:rsidP="00B7265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7B" w:rsidRPr="0076700F" w:rsidRDefault="002D107B" w:rsidP="00637E3E">
      <w:pPr>
        <w:pStyle w:val="ConsTitle"/>
        <w:widowControl/>
        <w:tabs>
          <w:tab w:val="left" w:pos="6915"/>
          <w:tab w:val="left" w:pos="718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Приложение к решению</w:t>
      </w:r>
    </w:p>
    <w:p w:rsidR="002D107B" w:rsidRPr="0076700F" w:rsidRDefault="002D107B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Совета депутатов</w:t>
      </w:r>
    </w:p>
    <w:p w:rsidR="002D107B" w:rsidRPr="0076700F" w:rsidRDefault="002D107B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Кардымовского городского поселения</w:t>
      </w:r>
    </w:p>
    <w:p w:rsidR="002D107B" w:rsidRPr="0076700F" w:rsidRDefault="002D107B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Кардымовского района </w:t>
      </w:r>
    </w:p>
    <w:p w:rsidR="002D107B" w:rsidRPr="0076700F" w:rsidRDefault="002D107B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Смоленской области</w:t>
      </w:r>
    </w:p>
    <w:p w:rsidR="002D107B" w:rsidRDefault="002D107B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от</w:t>
      </w:r>
      <w:r w:rsidR="000D66F4">
        <w:rPr>
          <w:rFonts w:ascii="Times New Roman" w:hAnsi="Times New Roman" w:cs="Times New Roman"/>
          <w:b w:val="0"/>
          <w:sz w:val="24"/>
          <w:szCs w:val="24"/>
        </w:rPr>
        <w:t>20.11.2015</w:t>
      </w:r>
      <w:r w:rsidRPr="0076700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50DC3">
        <w:rPr>
          <w:rFonts w:ascii="Times New Roman" w:hAnsi="Times New Roman" w:cs="Times New Roman"/>
          <w:b w:val="0"/>
          <w:sz w:val="24"/>
          <w:szCs w:val="24"/>
        </w:rPr>
        <w:t>№</w:t>
      </w:r>
      <w:r w:rsidR="000D66F4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6C4640" w:rsidRDefault="006C4640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C4640" w:rsidRDefault="006C4640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C4640" w:rsidRDefault="006C4640" w:rsidP="006C46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700F">
        <w:rPr>
          <w:rFonts w:ascii="Times New Roman" w:hAnsi="Times New Roman" w:cs="Times New Roman"/>
          <w:sz w:val="28"/>
          <w:szCs w:val="28"/>
        </w:rPr>
        <w:t xml:space="preserve">ПОЛОЖЕНИЕО ЗЕМЕЛЬНОМ </w:t>
      </w:r>
      <w:proofErr w:type="gramStart"/>
      <w:r w:rsidRPr="0076700F">
        <w:rPr>
          <w:rFonts w:ascii="Times New Roman" w:hAnsi="Times New Roman" w:cs="Times New Roman"/>
          <w:sz w:val="28"/>
          <w:szCs w:val="28"/>
        </w:rPr>
        <w:t>НАЛОГЕ</w:t>
      </w:r>
      <w:proofErr w:type="gramEnd"/>
    </w:p>
    <w:p w:rsidR="006C4640" w:rsidRDefault="006C4640" w:rsidP="006C464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700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00F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Кардымовского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6C4640" w:rsidRDefault="006C4640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C4640" w:rsidRDefault="006C4640" w:rsidP="00637E3E">
      <w:pPr>
        <w:pStyle w:val="ConsTitle"/>
        <w:widowControl/>
        <w:tabs>
          <w:tab w:val="left" w:pos="691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C4640" w:rsidRPr="006C4640" w:rsidRDefault="006C4640" w:rsidP="006C4640">
      <w:pPr>
        <w:spacing w:after="0"/>
        <w:ind w:left="-284" w:firstLine="709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кодексом Российской Федерации на территории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Pr="006C4640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 определяются ставки, порядок и сроки уплаты налога, налоговые льготы, а также порядок и сроки представления налогоплательщикам и документов, подтверждающих право на уменьшение налоговой базы.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2. Налогоплательщики</w:t>
      </w:r>
    </w:p>
    <w:p w:rsidR="006C4640" w:rsidRPr="006C4640" w:rsidRDefault="006C4640" w:rsidP="006C4640">
      <w:pPr>
        <w:pStyle w:val="ConsNormal"/>
        <w:ind w:left="-284" w:right="0" w:firstLine="709"/>
        <w:jc w:val="both"/>
        <w:rPr>
          <w:rFonts w:ascii="Times New Roman" w:hAnsi="Times New Roman"/>
          <w:sz w:val="28"/>
          <w:szCs w:val="28"/>
        </w:rPr>
      </w:pPr>
      <w:r w:rsidRPr="006C4640">
        <w:rPr>
          <w:rFonts w:ascii="Times New Roman" w:hAnsi="Times New Roman"/>
          <w:sz w:val="28"/>
          <w:szCs w:val="28"/>
        </w:rPr>
        <w:t xml:space="preserve">1. Налогоплательщиками налога (далее в настоящем Положении – налогоплательщики)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и ст. 3 настоящего Положения на праве собственности, на праве постоянного (бессрочного) пользования или праве пожизненного наследуемого владения. 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3. Объекты налогообложения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1. Объектом налогообложения признаются земельные участки, расположенные в пределах территории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Pr="006C4640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Не признаются объектом налогообложения: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640">
        <w:rPr>
          <w:rFonts w:ascii="Times New Roman" w:hAnsi="Times New Roman" w:cs="Times New Roman"/>
          <w:sz w:val="28"/>
          <w:szCs w:val="28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r w:rsidRPr="006C4640">
        <w:rPr>
          <w:rFonts w:ascii="Times New Roman" w:hAnsi="Times New Roman" w:cs="Times New Roman"/>
          <w:sz w:val="28"/>
          <w:szCs w:val="28"/>
        </w:rPr>
        <w:lastRenderedPageBreak/>
        <w:t>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3) земельные участки из состава земель лесного фонда;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6C4640" w:rsidRPr="006C4640" w:rsidRDefault="006C4640" w:rsidP="006C4640">
      <w:pPr>
        <w:spacing w:after="0"/>
        <w:ind w:lef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4. Налоговая база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5. Порядок определения налоговой базы</w:t>
      </w:r>
    </w:p>
    <w:p w:rsidR="007212D6" w:rsidRPr="007212D6" w:rsidRDefault="007212D6" w:rsidP="0072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7212D6" w:rsidRPr="007212D6" w:rsidRDefault="007212D6" w:rsidP="0072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7212D6" w:rsidRPr="007212D6" w:rsidRDefault="007212D6" w:rsidP="007212D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212D6">
        <w:rPr>
          <w:rFonts w:ascii="Times New Roman" w:hAnsi="Times New Roman"/>
          <w:sz w:val="28"/>
          <w:szCs w:val="28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7212D6" w:rsidRPr="007212D6" w:rsidRDefault="007212D6" w:rsidP="007212D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212D6">
        <w:rPr>
          <w:rFonts w:ascii="Times New Roman" w:hAnsi="Times New Roman"/>
          <w:sz w:val="28"/>
          <w:szCs w:val="28"/>
        </w:rPr>
        <w:t xml:space="preserve">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</w:t>
      </w:r>
      <w:proofErr w:type="gramStart"/>
      <w:r w:rsidRPr="007212D6">
        <w:rPr>
          <w:rFonts w:ascii="Times New Roman" w:hAnsi="Times New Roman"/>
          <w:sz w:val="28"/>
          <w:szCs w:val="28"/>
        </w:rPr>
        <w:t>учитывается при определении налоговой базы начиная</w:t>
      </w:r>
      <w:proofErr w:type="gramEnd"/>
      <w:r w:rsidRPr="007212D6">
        <w:rPr>
          <w:rFonts w:ascii="Times New Roman" w:hAnsi="Times New Roman"/>
          <w:sz w:val="28"/>
          <w:szCs w:val="28"/>
        </w:rPr>
        <w:t xml:space="preserve"> с налогового периода, в котором была допущена такая техническая ошибка.</w:t>
      </w:r>
    </w:p>
    <w:p w:rsidR="007212D6" w:rsidRPr="007212D6" w:rsidRDefault="007212D6" w:rsidP="007212D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2D6">
        <w:rPr>
          <w:rFonts w:ascii="Times New Roman" w:hAnsi="Times New Roman"/>
          <w:sz w:val="28"/>
          <w:szCs w:val="28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5" w:history="1">
        <w:r w:rsidRPr="007212D6">
          <w:rPr>
            <w:rStyle w:val="a5"/>
            <w:rFonts w:ascii="Times New Roman" w:hAnsi="Times New Roman"/>
            <w:sz w:val="28"/>
            <w:szCs w:val="28"/>
          </w:rPr>
          <w:t>статьей 24_18 Федерального закона от 29 июля 1998 года N 135-ФЗ "Об оценочной деятельности в Российской Федерации"</w:t>
        </w:r>
      </w:hyperlink>
      <w:r w:rsidRPr="007212D6">
        <w:rPr>
          <w:rFonts w:ascii="Times New Roman" w:hAnsi="Times New Roman"/>
          <w:sz w:val="28"/>
          <w:szCs w:val="28"/>
        </w:rPr>
        <w:t>, сведения о кадастровой стоимости, установленной решением указанной комиссии или решением суда, учитываются при определении налоговой базы начиная с</w:t>
      </w:r>
      <w:proofErr w:type="gramEnd"/>
      <w:r w:rsidRPr="007212D6">
        <w:rPr>
          <w:rFonts w:ascii="Times New Roman" w:hAnsi="Times New Roman"/>
          <w:sz w:val="28"/>
          <w:szCs w:val="28"/>
        </w:rPr>
        <w:t xml:space="preserve"> налогового периода,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</w:t>
      </w:r>
      <w:r w:rsidRPr="007212D6">
        <w:rPr>
          <w:rFonts w:ascii="Times New Roman" w:hAnsi="Times New Roman"/>
          <w:sz w:val="28"/>
          <w:szCs w:val="28"/>
        </w:rPr>
        <w:lastRenderedPageBreak/>
        <w:t>предметом оспаривания.</w:t>
      </w:r>
    </w:p>
    <w:p w:rsidR="007212D6" w:rsidRPr="007212D6" w:rsidRDefault="007212D6" w:rsidP="0072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7212D6" w:rsidRPr="007212D6" w:rsidRDefault="007212D6" w:rsidP="0072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3. Налогоплательщики - 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7212D6" w:rsidRPr="007212D6" w:rsidRDefault="007212D6" w:rsidP="007212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4.Для налогоплательщиков – физических лиц налоговая база определяется налоговыми органами на основании сведений, которые предоставляются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F074C" w:rsidRPr="0076700F" w:rsidRDefault="00AF074C" w:rsidP="007212D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5. Налоговая база уменьшается на не облагаемую налогом сумму в размере 10000 рублей на одного налогоплательщика на территории муниципального образования  Кардымовского городского поселения Кардымовского района Смоленской области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AF074C" w:rsidRPr="0076700F" w:rsidRDefault="00AF074C" w:rsidP="007212D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1)Героев Советского Союза, Героев Российской Федерации, полных кавалеров ордена Славы;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2) инвалидов,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3) инвалидов с детства;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4)ветеранов и инвалидов Великой Отечественной войны, а также ветеранов и инвалидов боевых действий;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00F">
        <w:rPr>
          <w:rFonts w:ascii="Times New Roman" w:hAnsi="Times New Roman"/>
          <w:sz w:val="28"/>
          <w:szCs w:val="28"/>
        </w:rPr>
        <w:t>5)физических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6700F">
        <w:rPr>
          <w:rFonts w:ascii="Times New Roman" w:hAnsi="Times New Roman"/>
          <w:sz w:val="28"/>
          <w:szCs w:val="28"/>
        </w:rPr>
        <w:t>Теча</w:t>
      </w:r>
      <w:proofErr w:type="spellEnd"/>
      <w:r w:rsidRPr="0076700F">
        <w:rPr>
          <w:rFonts w:ascii="Times New Roman" w:hAnsi="Times New Roman"/>
          <w:sz w:val="28"/>
          <w:szCs w:val="28"/>
        </w:rPr>
        <w:t>";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6)физических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7)физических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lastRenderedPageBreak/>
        <w:t xml:space="preserve">6.Уменьшение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 </w:t>
      </w:r>
    </w:p>
    <w:p w:rsidR="006C4640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7.Если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AF074C" w:rsidRPr="006C4640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6. Порядок и сроки предоставления налогоплательщиками документов, подтверждающих право на уменьшение налогооблагаемой базы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Налогоплательщики,  имеющие право на налоговые льготы и уменьшение налогооблагаемой базы, должны представить документы, подтверждающие такое право, в налоговый орган не позднее</w:t>
      </w:r>
      <w:r w:rsidRPr="006C4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40">
        <w:rPr>
          <w:rFonts w:ascii="Times New Roman" w:hAnsi="Times New Roman" w:cs="Times New Roman"/>
          <w:sz w:val="28"/>
          <w:szCs w:val="28"/>
        </w:rPr>
        <w:t>1 февраля года, следующего за истекшим налоговым периодом.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Если при приобретении здания, сооружения, или другой недвижимости к приобретению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7212D6" w:rsidRDefault="007212D6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2D6" w:rsidRDefault="007212D6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2D6" w:rsidRPr="006C4640" w:rsidRDefault="007212D6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lastRenderedPageBreak/>
        <w:t>Статья 8. Налоговый период. Отчетный период</w:t>
      </w:r>
    </w:p>
    <w:p w:rsidR="006C4640" w:rsidRPr="006C4640" w:rsidRDefault="006C4640" w:rsidP="006C4640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1. Налоговым периодом признается календарный год.</w:t>
      </w:r>
    </w:p>
    <w:p w:rsidR="006C4640" w:rsidRPr="006C4640" w:rsidRDefault="006C4640" w:rsidP="006C4640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9. Налоговая ставка</w:t>
      </w:r>
    </w:p>
    <w:p w:rsidR="006C4640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0,3 </w:t>
      </w:r>
      <w:r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6C4640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C4640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C4640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C4640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 обеспечения обороны, безопасности и таможенных нужд;</w:t>
      </w:r>
    </w:p>
    <w:p w:rsidR="006C4640" w:rsidRPr="001F0954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0,75 </w:t>
      </w:r>
      <w:r w:rsidRPr="00532D2E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 земельных участков для размещения объектов торговли, общественного питания и бытового обслуживания;</w:t>
      </w:r>
    </w:p>
    <w:p w:rsidR="006C4640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1,5 </w:t>
      </w:r>
      <w:r>
        <w:rPr>
          <w:rFonts w:ascii="Times New Roman" w:hAnsi="Times New Roman"/>
          <w:sz w:val="28"/>
          <w:szCs w:val="28"/>
        </w:rPr>
        <w:t>процента в отношении прочих земельных участков.</w:t>
      </w:r>
    </w:p>
    <w:p w:rsidR="006C4640" w:rsidRPr="008A7F4A" w:rsidRDefault="006C4640" w:rsidP="006C464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 xml:space="preserve">Статья 10. Налоговые льготы 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Освобождаются от налогообложения: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00F">
        <w:rPr>
          <w:rFonts w:ascii="Times New Roman" w:hAnsi="Times New Roman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</w:t>
      </w:r>
      <w:r w:rsidRPr="0076700F">
        <w:rPr>
          <w:rFonts w:ascii="Times New Roman" w:hAnsi="Times New Roman"/>
          <w:sz w:val="28"/>
          <w:szCs w:val="28"/>
        </w:rPr>
        <w:lastRenderedPageBreak/>
        <w:t>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учреждения, единственными </w:t>
      </w:r>
      <w:proofErr w:type="gramStart"/>
      <w:r w:rsidRPr="0076700F">
        <w:rPr>
          <w:rFonts w:ascii="Times New Roman" w:hAnsi="Times New Roman"/>
          <w:sz w:val="28"/>
          <w:szCs w:val="28"/>
        </w:rPr>
        <w:t>собственниками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6) 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7) организации – резиденты особой экономической зон</w:t>
      </w:r>
      <w:proofErr w:type="gramStart"/>
      <w:r w:rsidRPr="0076700F">
        <w:rPr>
          <w:rFonts w:ascii="Times New Roman" w:hAnsi="Times New Roman"/>
          <w:sz w:val="28"/>
          <w:szCs w:val="28"/>
        </w:rPr>
        <w:t>ы-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участок.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8)   многодетные семьи;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6700F">
        <w:rPr>
          <w:rFonts w:ascii="Times New Roman" w:hAnsi="Times New Roman"/>
          <w:sz w:val="28"/>
          <w:szCs w:val="28"/>
        </w:rPr>
        <w:t>) дети сироты;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6700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6700F">
        <w:rPr>
          <w:rFonts w:ascii="Times New Roman" w:hAnsi="Times New Roman"/>
          <w:sz w:val="28"/>
          <w:szCs w:val="28"/>
        </w:rPr>
        <w:t>дети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оставшиеся без попечительства родителей;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76700F">
        <w:rPr>
          <w:rFonts w:ascii="Times New Roman" w:hAnsi="Times New Roman"/>
          <w:sz w:val="28"/>
          <w:szCs w:val="28"/>
        </w:rPr>
        <w:t>) вдовы погибших, умерших участников ВОВ;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6700F">
        <w:rPr>
          <w:rFonts w:ascii="Times New Roman" w:hAnsi="Times New Roman"/>
          <w:sz w:val="28"/>
          <w:szCs w:val="28"/>
        </w:rPr>
        <w:t>) участники ВОВ, и приравненные к ним по социальным гарантиям и льготам граждане.</w:t>
      </w:r>
    </w:p>
    <w:p w:rsidR="00AF074C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76700F">
        <w:rPr>
          <w:rFonts w:ascii="Times New Roman" w:hAnsi="Times New Roman"/>
          <w:sz w:val="28"/>
          <w:szCs w:val="28"/>
        </w:rPr>
        <w:t>) инвалиды.</w:t>
      </w:r>
    </w:p>
    <w:p w:rsidR="00AF074C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Бюджетные, автономные, казенные учреждения, финансируемые за счет местного бюджета.</w:t>
      </w:r>
    </w:p>
    <w:p w:rsidR="00AF074C" w:rsidRPr="0076700F" w:rsidRDefault="00AF074C" w:rsidP="00AF074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Органы местного самоуправления.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11. Порядок исчисления налога и авансовых платежей по налогу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3. Сумма налога, подлежащая уплате в бюджет налогоплательщиками – физическими лицами, исчисляется налоговыми органами.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lastRenderedPageBreak/>
        <w:t>4. Уплата налога для налогоплательщиков, являющихся физическими лицами, осуществляется на основании налогового уведомления, направленного налогоплательщику налоговыми органами не позднее 30 дней до наступления срока платежа.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5. Сумма налога, подлежащая уплате в бюджет по итогам налогового периода, определяется  налогоплательщиками-организациями как разница между суммой налога, исчисленной в соответствии с пунктом 1 настоящей статьи, и суммами, подлежащих уплате в течение налогового периода авансовых платежей по налогу.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6. Налогоплательщики, в отношении которых отчетной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 xml:space="preserve"> наследуемом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>) налогоплательщика, к числу календарных месяцев в налоговом</w:t>
      </w:r>
      <w:r w:rsidR="00AF074C">
        <w:rPr>
          <w:rFonts w:ascii="Times New Roman" w:hAnsi="Times New Roman" w:cs="Times New Roman"/>
          <w:sz w:val="28"/>
          <w:szCs w:val="28"/>
        </w:rPr>
        <w:t xml:space="preserve"> </w:t>
      </w:r>
      <w:r w:rsidRPr="006C4640">
        <w:rPr>
          <w:rFonts w:ascii="Times New Roman" w:hAnsi="Times New Roman" w:cs="Times New Roman"/>
          <w:sz w:val="28"/>
          <w:szCs w:val="28"/>
        </w:rPr>
        <w:t>(отчетном) периоде.</w:t>
      </w:r>
      <w:r w:rsidRPr="006C4640">
        <w:rPr>
          <w:rFonts w:ascii="Times New Roman" w:hAnsi="Times New Roman" w:cs="Times New Roman"/>
          <w:sz w:val="28"/>
          <w:szCs w:val="28"/>
        </w:rPr>
        <w:br/>
        <w:t xml:space="preserve">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9. Налогоплательщики, имеющие право на налоговые льготы, должны представить документы, подтверждающие такое право, в налоговые органы по месту </w:t>
      </w:r>
      <w:r w:rsidRPr="006C4640">
        <w:rPr>
          <w:rFonts w:ascii="Times New Roman" w:hAnsi="Times New Roman" w:cs="Times New Roman"/>
          <w:sz w:val="28"/>
          <w:szCs w:val="28"/>
        </w:rPr>
        <w:lastRenderedPageBreak/>
        <w:t>нахождения земельного участка, признаваемого объектом налогообложения в соответствии со статьей 3 настоящего Положения.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640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 которых отсутствует налоговая льгота, к числу календарных месяцев в налоговом (отчетном) периоде.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>.</w:t>
      </w:r>
    </w:p>
    <w:p w:rsidR="006C4640" w:rsidRPr="006C4640" w:rsidRDefault="006C4640" w:rsidP="006C4640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10.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11.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  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 xml:space="preserve"> начиная с даты    государственной регистрации прав на данные земельные участки вплоть до  государственной регистрации прав на построенный объект недвижимости.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  строительства сумма налога, уплаченного за этот период  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 осуществления на них жилищного строительства, за исключением индивидуального жилищного строительства, осуществляемого физическими лицами исчисление суммы налога (суммы авансовых платежей по налогу) производится  налогоплательщиками-организациями с учетом коэффициента 4 в течение периода</w:t>
      </w:r>
      <w:proofErr w:type="gramStart"/>
      <w:r w:rsidRPr="006C464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C4640">
        <w:rPr>
          <w:rFonts w:ascii="Times New Roman" w:hAnsi="Times New Roman" w:cs="Times New Roman"/>
          <w:sz w:val="28"/>
          <w:szCs w:val="28"/>
        </w:rPr>
        <w:t xml:space="preserve"> превышающего трехлетний срок строительства, вплоть до  даты государственной регистрации прав на построенный объект недвижимости.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12. В отношении земельных участков, приобретенных в собственность физическими лицами для индивидуального жилищного строительства, исчисление суммы налога производится с учетом коэффициента 2 в течение периода </w:t>
      </w:r>
      <w:r w:rsidRPr="006C4640">
        <w:rPr>
          <w:rFonts w:ascii="Times New Roman" w:hAnsi="Times New Roman" w:cs="Times New Roman"/>
          <w:sz w:val="28"/>
          <w:szCs w:val="28"/>
        </w:rPr>
        <w:lastRenderedPageBreak/>
        <w:t>проектирования и строительства, превышающего десятилетний срок, вплоть до государственной регистрации прав на построенный объект недвижимости.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12. Порядок и сроки уплаты налога и авансовых платежей по налогу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 xml:space="preserve">1. Срок уплаты налога налогоплательщиками, являющимися физическими лицами, не позднее 1 октября года, следующего за истекшим налоговым периодом. 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Уплата налога производится на основании налогового уведомления, направленного налоговыми органами о подлежащей уплате сумме налога.</w:t>
      </w:r>
    </w:p>
    <w:p w:rsidR="006C4640" w:rsidRPr="006C4640" w:rsidRDefault="006C4640" w:rsidP="006C4640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C4640" w:rsidRPr="006C4640" w:rsidRDefault="006C4640" w:rsidP="006C4640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В налоговом уведомлении должны быть указаны сумма налога, подлежащая уплате, расчет налоговой базы, а также срок уплаты налога.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В налоговом уведомлении могут быть указаны данные по нескольким подлежащим уплате налогам.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Уплата налога для налогоплательщиков – организаций, производится авансовыми платежами в срок не позднее последнего числа месяца, следующего за истекшим отчетным периодом. 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апреля года, следующего за истекшим налоговым периодом.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40">
        <w:rPr>
          <w:rFonts w:ascii="Times New Roman" w:hAnsi="Times New Roman" w:cs="Times New Roman"/>
          <w:b/>
          <w:sz w:val="28"/>
          <w:szCs w:val="28"/>
        </w:rPr>
        <w:t>Статья 13. Налоговая декларация</w:t>
      </w:r>
    </w:p>
    <w:p w:rsidR="006C4640" w:rsidRPr="006C4640" w:rsidRDefault="006C4640" w:rsidP="006C4640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1. Налогоплательщики – организации  по истечении налогового периода     представляют в налоговый орган по месту нахождения земельного участка, налоговую декларацию по налогу.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40">
        <w:rPr>
          <w:rFonts w:ascii="Times New Roman" w:hAnsi="Times New Roman" w:cs="Times New Roman"/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40" w:rsidRPr="006C4640" w:rsidRDefault="006C4640" w:rsidP="006C4640">
      <w:pPr>
        <w:pStyle w:val="ConsTitle"/>
        <w:widowControl/>
        <w:tabs>
          <w:tab w:val="left" w:pos="6915"/>
        </w:tabs>
        <w:ind w:left="-284" w:right="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C4640" w:rsidRPr="006C4640" w:rsidRDefault="006C4640" w:rsidP="006C4640">
      <w:pPr>
        <w:pStyle w:val="ConsTitle"/>
        <w:widowControl/>
        <w:tabs>
          <w:tab w:val="left" w:pos="6915"/>
        </w:tabs>
        <w:ind w:left="-284" w:right="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6C4640" w:rsidRPr="006C4640" w:rsidSect="00BC32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07B"/>
    <w:rsid w:val="00046F1C"/>
    <w:rsid w:val="000855AB"/>
    <w:rsid w:val="000908A7"/>
    <w:rsid w:val="000A5122"/>
    <w:rsid w:val="000D66F4"/>
    <w:rsid w:val="00150DC3"/>
    <w:rsid w:val="00240E69"/>
    <w:rsid w:val="002D107B"/>
    <w:rsid w:val="003446B6"/>
    <w:rsid w:val="00356439"/>
    <w:rsid w:val="00365ACA"/>
    <w:rsid w:val="00385A00"/>
    <w:rsid w:val="00432C1E"/>
    <w:rsid w:val="00436C81"/>
    <w:rsid w:val="00447500"/>
    <w:rsid w:val="00480C0E"/>
    <w:rsid w:val="00572DD3"/>
    <w:rsid w:val="00581BC5"/>
    <w:rsid w:val="00637E3E"/>
    <w:rsid w:val="006C4640"/>
    <w:rsid w:val="006D0A2E"/>
    <w:rsid w:val="006E10CB"/>
    <w:rsid w:val="007212D6"/>
    <w:rsid w:val="007848C8"/>
    <w:rsid w:val="007A6483"/>
    <w:rsid w:val="007E0F5B"/>
    <w:rsid w:val="007F4F1A"/>
    <w:rsid w:val="00872CDB"/>
    <w:rsid w:val="008A7F4A"/>
    <w:rsid w:val="008F64FD"/>
    <w:rsid w:val="009051C6"/>
    <w:rsid w:val="009425BC"/>
    <w:rsid w:val="00A849A0"/>
    <w:rsid w:val="00A96193"/>
    <w:rsid w:val="00AE3373"/>
    <w:rsid w:val="00AF074C"/>
    <w:rsid w:val="00AF3DFB"/>
    <w:rsid w:val="00B72657"/>
    <w:rsid w:val="00BC3264"/>
    <w:rsid w:val="00C4272A"/>
    <w:rsid w:val="00D13851"/>
    <w:rsid w:val="00D52AAF"/>
    <w:rsid w:val="00DB2E73"/>
    <w:rsid w:val="00DB433C"/>
    <w:rsid w:val="00DC0AA4"/>
    <w:rsid w:val="00E4103E"/>
    <w:rsid w:val="00E97D38"/>
    <w:rsid w:val="00F864F9"/>
    <w:rsid w:val="00FA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107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2D1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2D1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D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4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36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18</cp:revision>
  <cp:lastPrinted>2015-11-24T07:04:00Z</cp:lastPrinted>
  <dcterms:created xsi:type="dcterms:W3CDTF">2014-11-20T12:17:00Z</dcterms:created>
  <dcterms:modified xsi:type="dcterms:W3CDTF">2015-11-24T07:11:00Z</dcterms:modified>
</cp:coreProperties>
</file>